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170" w:rsidRDefault="00DB1741">
      <w:pPr>
        <w:widowControl w:val="0"/>
        <w:spacing w:line="256" w:lineRule="auto"/>
        <w:ind w:firstLine="4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Приложение № 10</w:t>
      </w:r>
    </w:p>
    <w:p w:rsidR="001D6170" w:rsidRDefault="00DB1741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к решению Совета депутатов Ордынского района Новосибирской области</w:t>
      </w:r>
    </w:p>
    <w:p w:rsidR="001D6170" w:rsidRDefault="00DB1741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 Новосибирской области на 202</w:t>
      </w:r>
      <w:r w:rsidR="00270C79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</w:p>
    <w:p w:rsidR="001D6170" w:rsidRDefault="00DB1741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и плановый период 202</w:t>
      </w:r>
      <w:r w:rsidR="00270C79">
        <w:rPr>
          <w:sz w:val="20"/>
          <w:szCs w:val="20"/>
        </w:rPr>
        <w:t>6 и 2027</w:t>
      </w:r>
      <w:r>
        <w:rPr>
          <w:sz w:val="20"/>
          <w:szCs w:val="20"/>
        </w:rPr>
        <w:t xml:space="preserve"> годов»</w:t>
      </w:r>
    </w:p>
    <w:p w:rsidR="001D6170" w:rsidRDefault="00270C79">
      <w:pPr>
        <w:widowControl w:val="0"/>
        <w:spacing w:line="256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DB1741">
        <w:rPr>
          <w:sz w:val="20"/>
          <w:szCs w:val="20"/>
        </w:rPr>
        <w:t>.12.202</w:t>
      </w:r>
      <w:r>
        <w:rPr>
          <w:sz w:val="20"/>
          <w:szCs w:val="20"/>
        </w:rPr>
        <w:t>4 №</w:t>
      </w:r>
    </w:p>
    <w:tbl>
      <w:tblPr>
        <w:tblW w:w="109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7"/>
      </w:tblGrid>
      <w:tr w:rsidR="001D6170">
        <w:trPr>
          <w:trHeight w:val="1253"/>
        </w:trPr>
        <w:tc>
          <w:tcPr>
            <w:tcW w:w="109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D6170" w:rsidRDefault="001D6170">
            <w:pPr>
              <w:contextualSpacing/>
              <w:jc w:val="center"/>
              <w:rPr>
                <w:bCs/>
              </w:rPr>
            </w:pPr>
            <w:bookmarkStart w:id="0" w:name="RANGE!A1:J14"/>
            <w:bookmarkEnd w:id="0"/>
          </w:p>
          <w:p w:rsidR="001D6170" w:rsidRDefault="00DB174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Распределение бюджетных ассигнований на капитальные вложения из районного бюджета   по направлениям и объектам на 202</w:t>
            </w:r>
            <w:r w:rsidR="00737DD1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737DD1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737DD1">
              <w:rPr>
                <w:b/>
                <w:bCs/>
              </w:rPr>
              <w:t>7</w:t>
            </w:r>
            <w:bookmarkStart w:id="1" w:name="_GoBack"/>
            <w:bookmarkEnd w:id="1"/>
            <w:r>
              <w:rPr>
                <w:b/>
                <w:bCs/>
              </w:rPr>
              <w:t xml:space="preserve"> годов</w:t>
            </w:r>
          </w:p>
          <w:p w:rsidR="001D6170" w:rsidRDefault="00DB1741">
            <w:pPr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тыс. рублей. </w:t>
            </w:r>
          </w:p>
        </w:tc>
      </w:tr>
    </w:tbl>
    <w:p w:rsidR="001D6170" w:rsidRDefault="00DB1741" w:rsidP="0026142C">
      <w:pPr>
        <w:tabs>
          <w:tab w:val="left" w:pos="9252"/>
        </w:tabs>
      </w:pPr>
      <w:r>
        <w:tab/>
      </w:r>
    </w:p>
    <w:p w:rsidR="001D6170" w:rsidRDefault="001D6170">
      <w:pPr>
        <w:jc w:val="both"/>
      </w:pPr>
    </w:p>
    <w:tbl>
      <w:tblPr>
        <w:tblW w:w="10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37"/>
        <w:gridCol w:w="334"/>
        <w:gridCol w:w="642"/>
        <w:gridCol w:w="507"/>
        <w:gridCol w:w="283"/>
        <w:gridCol w:w="499"/>
        <w:gridCol w:w="695"/>
        <w:gridCol w:w="436"/>
        <w:gridCol w:w="1149"/>
        <w:gridCol w:w="1149"/>
        <w:gridCol w:w="1284"/>
      </w:tblGrid>
      <w:tr w:rsidR="0026142C" w:rsidRPr="0026142C" w:rsidTr="00270C79">
        <w:trPr>
          <w:trHeight w:val="390"/>
        </w:trPr>
        <w:tc>
          <w:tcPr>
            <w:tcW w:w="3312" w:type="dxa"/>
            <w:vMerge w:val="restart"/>
            <w:shd w:val="clear" w:color="auto" w:fill="auto"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Наименование направлений и объектов</w:t>
            </w:r>
          </w:p>
        </w:tc>
        <w:tc>
          <w:tcPr>
            <w:tcW w:w="3933" w:type="dxa"/>
            <w:gridSpan w:val="8"/>
            <w:shd w:val="clear" w:color="auto" w:fill="auto"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Бюджетная классификация</w:t>
            </w:r>
          </w:p>
        </w:tc>
        <w:tc>
          <w:tcPr>
            <w:tcW w:w="3582" w:type="dxa"/>
            <w:gridSpan w:val="3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Лимиты капитальных вложений</w:t>
            </w:r>
          </w:p>
        </w:tc>
      </w:tr>
      <w:tr w:rsidR="0026142C" w:rsidRPr="0026142C" w:rsidTr="00270C79">
        <w:trPr>
          <w:trHeight w:val="907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26142C" w:rsidRPr="0026142C" w:rsidRDefault="002614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642" w:type="dxa"/>
            <w:shd w:val="clear" w:color="auto" w:fill="auto"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35" w:type="dxa"/>
            <w:shd w:val="clear" w:color="auto" w:fill="auto"/>
            <w:vAlign w:val="center"/>
            <w:hideMark/>
          </w:tcPr>
          <w:p w:rsidR="0026142C" w:rsidRPr="0026142C" w:rsidRDefault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6142C">
              <w:rPr>
                <w:b/>
                <w:color w:val="000000"/>
                <w:sz w:val="20"/>
                <w:szCs w:val="20"/>
              </w:rPr>
              <w:t>2027 год</w:t>
            </w:r>
          </w:p>
        </w:tc>
      </w:tr>
      <w:tr w:rsidR="0026142C" w:rsidRPr="0026142C" w:rsidTr="00270C79">
        <w:trPr>
          <w:trHeight w:val="300"/>
        </w:trPr>
        <w:tc>
          <w:tcPr>
            <w:tcW w:w="3312" w:type="dxa"/>
            <w:shd w:val="clear" w:color="auto" w:fill="auto"/>
            <w:vAlign w:val="center"/>
            <w:hideMark/>
          </w:tcPr>
          <w:p w:rsidR="0026142C" w:rsidRPr="0026142C" w:rsidRDefault="0026142C">
            <w:pPr>
              <w:rPr>
                <w:color w:val="000000"/>
                <w:sz w:val="20"/>
                <w:szCs w:val="20"/>
              </w:rPr>
            </w:pPr>
            <w:r w:rsidRPr="0026142C">
              <w:rPr>
                <w:b/>
                <w:bCs/>
                <w:color w:val="000000"/>
                <w:sz w:val="20"/>
                <w:szCs w:val="20"/>
              </w:rPr>
              <w:t>Непрограммные направления районного бюджета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b/>
                <w:bCs/>
                <w:color w:val="000000"/>
                <w:sz w:val="20"/>
                <w:szCs w:val="20"/>
              </w:rPr>
              <w:t>125 534,6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b/>
                <w:bCs/>
                <w:color w:val="000000"/>
                <w:sz w:val="20"/>
                <w:szCs w:val="20"/>
              </w:rPr>
              <w:t>82 747,9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b/>
                <w:bCs/>
                <w:color w:val="000000"/>
                <w:sz w:val="20"/>
                <w:szCs w:val="20"/>
              </w:rPr>
              <w:t>90 612,9</w:t>
            </w:r>
          </w:p>
        </w:tc>
      </w:tr>
      <w:tr w:rsidR="0026142C" w:rsidRPr="0026142C" w:rsidTr="00270C79">
        <w:trPr>
          <w:trHeight w:val="690"/>
        </w:trPr>
        <w:tc>
          <w:tcPr>
            <w:tcW w:w="3312" w:type="dxa"/>
            <w:shd w:val="clear" w:color="auto" w:fill="auto"/>
            <w:vAlign w:val="center"/>
            <w:hideMark/>
          </w:tcPr>
          <w:p w:rsidR="0026142C" w:rsidRPr="0026142C" w:rsidRDefault="0026142C">
            <w:pPr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444</w:t>
            </w:r>
          </w:p>
        </w:tc>
        <w:tc>
          <w:tcPr>
            <w:tcW w:w="334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70139</w:t>
            </w:r>
          </w:p>
        </w:tc>
        <w:tc>
          <w:tcPr>
            <w:tcW w:w="435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412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67 017,8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82 747,9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90 612,9</w:t>
            </w:r>
          </w:p>
        </w:tc>
      </w:tr>
      <w:tr w:rsidR="0026142C" w:rsidRPr="0026142C" w:rsidTr="00270C79">
        <w:trPr>
          <w:trHeight w:val="465"/>
        </w:trPr>
        <w:tc>
          <w:tcPr>
            <w:tcW w:w="3312" w:type="dxa"/>
            <w:shd w:val="clear" w:color="auto" w:fill="auto"/>
            <w:vAlign w:val="center"/>
            <w:hideMark/>
          </w:tcPr>
          <w:p w:rsidR="0026142C" w:rsidRPr="0026142C" w:rsidRDefault="0026142C">
            <w:pPr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Проектирование и строительство газовой котельной в д.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142C">
              <w:rPr>
                <w:color w:val="000000"/>
                <w:sz w:val="20"/>
                <w:szCs w:val="20"/>
              </w:rPr>
              <w:t>Берёзовка, Ордынского района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444</w:t>
            </w:r>
          </w:p>
        </w:tc>
        <w:tc>
          <w:tcPr>
            <w:tcW w:w="334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642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99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695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70550</w:t>
            </w:r>
          </w:p>
        </w:tc>
        <w:tc>
          <w:tcPr>
            <w:tcW w:w="435" w:type="dxa"/>
            <w:shd w:val="clear" w:color="auto" w:fill="auto"/>
            <w:noWrap/>
            <w:vAlign w:val="center"/>
            <w:hideMark/>
          </w:tcPr>
          <w:p w:rsidR="0026142C" w:rsidRPr="0026142C" w:rsidRDefault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414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58 516,8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84" w:type="dxa"/>
            <w:shd w:val="clear" w:color="auto" w:fill="auto"/>
            <w:noWrap/>
            <w:vAlign w:val="center"/>
            <w:hideMark/>
          </w:tcPr>
          <w:p w:rsidR="0026142C" w:rsidRPr="0026142C" w:rsidRDefault="0026142C" w:rsidP="0026142C">
            <w:pPr>
              <w:jc w:val="center"/>
              <w:rPr>
                <w:color w:val="000000"/>
                <w:sz w:val="20"/>
                <w:szCs w:val="20"/>
              </w:rPr>
            </w:pPr>
            <w:r w:rsidRPr="0026142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6142C" w:rsidRPr="0026142C" w:rsidTr="00270C79">
        <w:trPr>
          <w:trHeight w:val="465"/>
        </w:trPr>
        <w:tc>
          <w:tcPr>
            <w:tcW w:w="7245" w:type="dxa"/>
            <w:gridSpan w:val="9"/>
            <w:shd w:val="clear" w:color="auto" w:fill="auto"/>
          </w:tcPr>
          <w:p w:rsidR="0026142C" w:rsidRPr="0026142C" w:rsidRDefault="0026142C" w:rsidP="0026142C">
            <w:pPr>
              <w:rPr>
                <w:b/>
                <w:sz w:val="20"/>
                <w:szCs w:val="20"/>
              </w:rPr>
            </w:pPr>
            <w:r w:rsidRPr="0026142C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149" w:type="dxa"/>
            <w:shd w:val="clear" w:color="auto" w:fill="auto"/>
            <w:noWrap/>
          </w:tcPr>
          <w:p w:rsidR="0026142C" w:rsidRPr="0026142C" w:rsidRDefault="0026142C" w:rsidP="0026142C">
            <w:pPr>
              <w:jc w:val="center"/>
              <w:rPr>
                <w:b/>
                <w:sz w:val="20"/>
                <w:szCs w:val="20"/>
              </w:rPr>
            </w:pPr>
            <w:r w:rsidRPr="0026142C">
              <w:rPr>
                <w:b/>
                <w:sz w:val="20"/>
                <w:szCs w:val="20"/>
              </w:rPr>
              <w:t>125 534,6</w:t>
            </w:r>
          </w:p>
        </w:tc>
        <w:tc>
          <w:tcPr>
            <w:tcW w:w="1149" w:type="dxa"/>
            <w:shd w:val="clear" w:color="auto" w:fill="auto"/>
            <w:noWrap/>
          </w:tcPr>
          <w:p w:rsidR="0026142C" w:rsidRPr="0026142C" w:rsidRDefault="0026142C" w:rsidP="0026142C">
            <w:pPr>
              <w:jc w:val="center"/>
              <w:rPr>
                <w:b/>
                <w:sz w:val="20"/>
                <w:szCs w:val="20"/>
              </w:rPr>
            </w:pPr>
            <w:r w:rsidRPr="0026142C">
              <w:rPr>
                <w:b/>
                <w:sz w:val="20"/>
                <w:szCs w:val="20"/>
              </w:rPr>
              <w:t>82 747,9</w:t>
            </w:r>
          </w:p>
        </w:tc>
        <w:tc>
          <w:tcPr>
            <w:tcW w:w="1284" w:type="dxa"/>
            <w:shd w:val="clear" w:color="auto" w:fill="auto"/>
            <w:noWrap/>
          </w:tcPr>
          <w:p w:rsidR="0026142C" w:rsidRPr="0026142C" w:rsidRDefault="0026142C" w:rsidP="0026142C">
            <w:pPr>
              <w:jc w:val="center"/>
              <w:rPr>
                <w:b/>
                <w:sz w:val="20"/>
                <w:szCs w:val="20"/>
              </w:rPr>
            </w:pPr>
            <w:r w:rsidRPr="0026142C">
              <w:rPr>
                <w:b/>
                <w:sz w:val="20"/>
                <w:szCs w:val="20"/>
              </w:rPr>
              <w:t>90 612,9</w:t>
            </w:r>
          </w:p>
        </w:tc>
      </w:tr>
    </w:tbl>
    <w:p w:rsidR="001D6170" w:rsidRDefault="001D6170">
      <w:pPr>
        <w:jc w:val="both"/>
      </w:pPr>
    </w:p>
    <w:p w:rsidR="001D6170" w:rsidRDefault="001D6170">
      <w:pPr>
        <w:jc w:val="both"/>
      </w:pPr>
    </w:p>
    <w:p w:rsidR="001D6170" w:rsidRDefault="00DB1741">
      <w:pPr>
        <w:jc w:val="both"/>
      </w:pPr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6170" w:rsidRDefault="00DB1741">
      <w:pPr>
        <w:jc w:val="both"/>
      </w:pPr>
      <w:r>
        <w:t>Новосибирской   области                                  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6170" w:rsidRDefault="001D6170">
      <w:pPr>
        <w:tabs>
          <w:tab w:val="left" w:pos="9252"/>
        </w:tabs>
      </w:pPr>
    </w:p>
    <w:sectPr w:rsidR="001D6170">
      <w:pgSz w:w="11906" w:h="16838"/>
      <w:pgMar w:top="426" w:right="566" w:bottom="6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170" w:rsidRDefault="00DB1741">
      <w:r>
        <w:separator/>
      </w:r>
    </w:p>
  </w:endnote>
  <w:endnote w:type="continuationSeparator" w:id="0">
    <w:p w:rsidR="001D6170" w:rsidRDefault="00DB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170" w:rsidRDefault="00DB1741">
      <w:r>
        <w:separator/>
      </w:r>
    </w:p>
  </w:footnote>
  <w:footnote w:type="continuationSeparator" w:id="0">
    <w:p w:rsidR="001D6170" w:rsidRDefault="00DB1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70"/>
    <w:rsid w:val="001D6170"/>
    <w:rsid w:val="0026142C"/>
    <w:rsid w:val="00270C79"/>
    <w:rsid w:val="006557CA"/>
    <w:rsid w:val="00737DD1"/>
    <w:rsid w:val="0075339E"/>
    <w:rsid w:val="00DB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EDE82"/>
  <w15:docId w15:val="{F5BCE41D-E084-4BE8-BB96-79D8DE245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alloon Text"/>
    <w:basedOn w:val="a"/>
    <w:link w:val="a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CE509-B449-4E0A-9143-514DEDCB3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Пользователь</cp:lastModifiedBy>
  <cp:revision>79</cp:revision>
  <dcterms:created xsi:type="dcterms:W3CDTF">2018-02-09T06:44:00Z</dcterms:created>
  <dcterms:modified xsi:type="dcterms:W3CDTF">2024-11-16T07:36:00Z</dcterms:modified>
</cp:coreProperties>
</file>